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82" w:rsidRPr="00A67F82" w:rsidRDefault="00A67F82" w:rsidP="00A67F82">
      <w:pPr>
        <w:pStyle w:val="NoSpacing"/>
        <w:rPr>
          <w:b/>
          <w:sz w:val="24"/>
          <w:szCs w:val="24"/>
        </w:rPr>
      </w:pPr>
      <w:proofErr w:type="spellStart"/>
      <w:r w:rsidRPr="00A67F82">
        <w:rPr>
          <w:b/>
          <w:sz w:val="24"/>
          <w:szCs w:val="24"/>
        </w:rPr>
        <w:t>Macee</w:t>
      </w:r>
      <w:proofErr w:type="spellEnd"/>
      <w:r w:rsidRPr="00A67F82">
        <w:rPr>
          <w:b/>
          <w:sz w:val="24"/>
          <w:szCs w:val="24"/>
        </w:rPr>
        <w:t xml:space="preserve"> </w:t>
      </w:r>
      <w:proofErr w:type="spellStart"/>
      <w:r w:rsidRPr="00A67F82">
        <w:rPr>
          <w:b/>
          <w:sz w:val="24"/>
          <w:szCs w:val="24"/>
        </w:rPr>
        <w:t>Gronning</w:t>
      </w:r>
      <w:proofErr w:type="spellEnd"/>
    </w:p>
    <w:p w:rsidR="00A67F82" w:rsidRPr="00A67F82" w:rsidRDefault="00A67F82" w:rsidP="00A67F82">
      <w:pPr>
        <w:pStyle w:val="NoSpacing"/>
        <w:rPr>
          <w:b/>
          <w:sz w:val="24"/>
          <w:szCs w:val="24"/>
        </w:rPr>
      </w:pPr>
      <w:r w:rsidRPr="00A67F82">
        <w:rPr>
          <w:b/>
          <w:sz w:val="24"/>
          <w:szCs w:val="24"/>
        </w:rPr>
        <w:t xml:space="preserve">Chapter 2 </w:t>
      </w:r>
      <w:proofErr w:type="gramStart"/>
      <w:r w:rsidRPr="00A67F82">
        <w:rPr>
          <w:b/>
          <w:sz w:val="24"/>
          <w:szCs w:val="24"/>
        </w:rPr>
        <w:t>The</w:t>
      </w:r>
      <w:proofErr w:type="gramEnd"/>
      <w:r w:rsidRPr="00A67F82">
        <w:rPr>
          <w:b/>
          <w:sz w:val="24"/>
          <w:szCs w:val="24"/>
        </w:rPr>
        <w:t xml:space="preserve"> Advice Information Genre</w:t>
      </w:r>
    </w:p>
    <w:p w:rsidR="00A67F82" w:rsidRDefault="00A67F82" w:rsidP="00A67F82">
      <w:pPr>
        <w:pStyle w:val="NoSpacing"/>
        <w:rPr>
          <w:b/>
          <w:sz w:val="24"/>
          <w:szCs w:val="24"/>
        </w:rPr>
      </w:pPr>
      <w:r w:rsidRPr="00A67F82">
        <w:rPr>
          <w:b/>
          <w:sz w:val="24"/>
          <w:szCs w:val="24"/>
        </w:rPr>
        <w:t>FHS 2400 3</w:t>
      </w:r>
      <w:r w:rsidRPr="00A67F82">
        <w:rPr>
          <w:b/>
          <w:sz w:val="24"/>
          <w:szCs w:val="24"/>
          <w:vertAlign w:val="superscript"/>
        </w:rPr>
        <w:t>rd</w:t>
      </w:r>
      <w:r w:rsidRPr="00A67F82">
        <w:rPr>
          <w:b/>
          <w:sz w:val="24"/>
          <w:szCs w:val="24"/>
        </w:rPr>
        <w:t xml:space="preserve"> </w:t>
      </w:r>
      <w:bookmarkStart w:id="0" w:name="_GoBack"/>
      <w:bookmarkEnd w:id="0"/>
      <w:r w:rsidRPr="00A67F82">
        <w:rPr>
          <w:b/>
          <w:sz w:val="24"/>
          <w:szCs w:val="24"/>
        </w:rPr>
        <w:t>Period</w:t>
      </w:r>
    </w:p>
    <w:p w:rsidR="00A67F82" w:rsidRDefault="00A67F82" w:rsidP="00A67F82">
      <w:pPr>
        <w:pStyle w:val="NoSpacing"/>
        <w:spacing w:line="480" w:lineRule="auto"/>
        <w:rPr>
          <w:sz w:val="24"/>
          <w:szCs w:val="24"/>
        </w:rPr>
      </w:pPr>
    </w:p>
    <w:p w:rsidR="00A67F82" w:rsidRDefault="00A67F82" w:rsidP="00A67F82">
      <w:pPr>
        <w:pStyle w:val="NoSpacing"/>
        <w:spacing w:line="480" w:lineRule="auto"/>
        <w:rPr>
          <w:sz w:val="24"/>
          <w:szCs w:val="24"/>
        </w:rPr>
      </w:pPr>
      <w:r>
        <w:rPr>
          <w:sz w:val="24"/>
          <w:szCs w:val="24"/>
        </w:rPr>
        <w:t>I read a dear Abby article. The article was about a widow. She had lost her husband a couple years ago. She started seeing a new man and he proposed. Her teenage daughters were not okay with her getting re married.</w:t>
      </w:r>
    </w:p>
    <w:p w:rsidR="00A67F82" w:rsidRDefault="00A67F82" w:rsidP="00A67F82">
      <w:pPr>
        <w:pStyle w:val="NoSpacing"/>
        <w:spacing w:line="480" w:lineRule="auto"/>
        <w:rPr>
          <w:sz w:val="24"/>
          <w:szCs w:val="24"/>
        </w:rPr>
      </w:pPr>
      <w:r>
        <w:rPr>
          <w:sz w:val="24"/>
          <w:szCs w:val="24"/>
        </w:rPr>
        <w:t>The woman had lost her husband four years ago. She met Ken two years after he died. Ken had very little contact with the kids until they knew they were serious. The kids say they don’t like Ken. They make their mom feel guilty. She wants her kids to be happy, in the past they went to counseling but since Ken has been around they refuse to. She wants her kids to see that it is OK for her to move on.</w:t>
      </w:r>
    </w:p>
    <w:p w:rsidR="00A67F82" w:rsidRDefault="00A67F82" w:rsidP="00A67F82">
      <w:pPr>
        <w:pStyle w:val="NoSpacing"/>
        <w:spacing w:line="480" w:lineRule="auto"/>
        <w:rPr>
          <w:sz w:val="24"/>
          <w:szCs w:val="24"/>
        </w:rPr>
      </w:pPr>
      <w:r>
        <w:rPr>
          <w:sz w:val="24"/>
          <w:szCs w:val="24"/>
        </w:rPr>
        <w:t>Dear Abby wrote the woman back explaining that kid were still immature. They are afraid of the changes. In the future they would ex</w:t>
      </w:r>
      <w:r w:rsidR="00CB4D3A">
        <w:rPr>
          <w:sz w:val="24"/>
          <w:szCs w:val="24"/>
        </w:rPr>
        <w:t xml:space="preserve">cept and understand. She suggested that she and Ken </w:t>
      </w:r>
      <w:r>
        <w:rPr>
          <w:sz w:val="24"/>
          <w:szCs w:val="24"/>
        </w:rPr>
        <w:t xml:space="preserve">should go to </w:t>
      </w:r>
      <w:r w:rsidR="00550F0A">
        <w:rPr>
          <w:sz w:val="24"/>
          <w:szCs w:val="24"/>
        </w:rPr>
        <w:t>counseling</w:t>
      </w:r>
      <w:r>
        <w:rPr>
          <w:sz w:val="24"/>
          <w:szCs w:val="24"/>
        </w:rPr>
        <w:t>. Ken could try to open up more to the kids. The kid</w:t>
      </w:r>
      <w:r w:rsidR="00550F0A">
        <w:rPr>
          <w:sz w:val="24"/>
          <w:szCs w:val="24"/>
        </w:rPr>
        <w:t>s</w:t>
      </w:r>
      <w:r>
        <w:rPr>
          <w:sz w:val="24"/>
          <w:szCs w:val="24"/>
        </w:rPr>
        <w:t xml:space="preserve"> don’t have to “</w:t>
      </w:r>
      <w:r w:rsidR="00550F0A">
        <w:rPr>
          <w:sz w:val="24"/>
          <w:szCs w:val="24"/>
        </w:rPr>
        <w:t>love “Ken</w:t>
      </w:r>
      <w:r>
        <w:rPr>
          <w:sz w:val="24"/>
          <w:szCs w:val="24"/>
        </w:rPr>
        <w:t>. They just need to be kind and respect him.</w:t>
      </w:r>
    </w:p>
    <w:p w:rsidR="00A67F82" w:rsidRPr="00A67F82" w:rsidRDefault="00A67F82" w:rsidP="00A67F82">
      <w:pPr>
        <w:pStyle w:val="NoSpacing"/>
        <w:spacing w:line="480" w:lineRule="auto"/>
        <w:rPr>
          <w:sz w:val="24"/>
          <w:szCs w:val="24"/>
        </w:rPr>
      </w:pPr>
      <w:r>
        <w:rPr>
          <w:sz w:val="24"/>
          <w:szCs w:val="24"/>
        </w:rPr>
        <w:t xml:space="preserve">I can see how this would be difficult on the kids. It would be difficult on me if my dad died and my mom wanted to re marry. I agree with Abby. The kids don’t have to love Ken. They just need to respect him. They should try </w:t>
      </w:r>
      <w:r w:rsidR="00CB4D3A">
        <w:rPr>
          <w:sz w:val="24"/>
          <w:szCs w:val="24"/>
        </w:rPr>
        <w:t xml:space="preserve">to </w:t>
      </w:r>
      <w:r>
        <w:rPr>
          <w:sz w:val="24"/>
          <w:szCs w:val="24"/>
        </w:rPr>
        <w:t>understand</w:t>
      </w:r>
      <w:r w:rsidR="00CB4D3A">
        <w:rPr>
          <w:sz w:val="24"/>
          <w:szCs w:val="24"/>
        </w:rPr>
        <w:t xml:space="preserve"> that</w:t>
      </w:r>
      <w:r>
        <w:rPr>
          <w:sz w:val="24"/>
          <w:szCs w:val="24"/>
        </w:rPr>
        <w:t xml:space="preserve"> their </w:t>
      </w:r>
      <w:r w:rsidR="00CB4D3A">
        <w:rPr>
          <w:sz w:val="24"/>
          <w:szCs w:val="24"/>
        </w:rPr>
        <w:t>mother’s</w:t>
      </w:r>
      <w:r>
        <w:rPr>
          <w:sz w:val="24"/>
          <w:szCs w:val="24"/>
        </w:rPr>
        <w:t xml:space="preserve"> happiness is important. About a year ago I remember listening to Dr. Laura in the car with my mom. There was a lady that had an issue similar to this. Dr. Laura’s advice was to wait to the kids were eighteen to carry on relationships. Part of me agrees with this statement, but part of me does not.</w:t>
      </w:r>
      <w:r w:rsidR="00550F0A">
        <w:rPr>
          <w:sz w:val="24"/>
          <w:szCs w:val="24"/>
        </w:rPr>
        <w:t xml:space="preserve"> I think </w:t>
      </w:r>
      <w:proofErr w:type="gramStart"/>
      <w:r w:rsidR="00550F0A">
        <w:rPr>
          <w:sz w:val="24"/>
          <w:szCs w:val="24"/>
        </w:rPr>
        <w:t>It</w:t>
      </w:r>
      <w:proofErr w:type="gramEnd"/>
      <w:r w:rsidR="00550F0A">
        <w:rPr>
          <w:sz w:val="24"/>
          <w:szCs w:val="24"/>
        </w:rPr>
        <w:t xml:space="preserve"> just depends on the families situation. </w:t>
      </w:r>
    </w:p>
    <w:sectPr w:rsidR="00A67F82" w:rsidRPr="00A6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82"/>
    <w:rsid w:val="00467967"/>
    <w:rsid w:val="00550F0A"/>
    <w:rsid w:val="00A67F82"/>
    <w:rsid w:val="00CB4D3A"/>
    <w:rsid w:val="00F1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F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gronning</dc:creator>
  <cp:lastModifiedBy>aimee gronning</cp:lastModifiedBy>
  <cp:revision>2</cp:revision>
  <dcterms:created xsi:type="dcterms:W3CDTF">2012-09-26T01:03:00Z</dcterms:created>
  <dcterms:modified xsi:type="dcterms:W3CDTF">2012-09-26T01:03:00Z</dcterms:modified>
</cp:coreProperties>
</file>